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EFF0E" w14:textId="77777777" w:rsidR="00DF0BB5" w:rsidRPr="00163A82" w:rsidRDefault="00DF0BB5" w:rsidP="00DF0BB5">
      <w:pPr>
        <w:pStyle w:val="Otsikko2"/>
        <w:spacing w:before="0"/>
      </w:pPr>
      <w:bookmarkStart w:id="0" w:name="_Toc8288617"/>
      <w:bookmarkStart w:id="1" w:name="_GoBack"/>
      <w:bookmarkEnd w:id="1"/>
      <w:r>
        <w:t>K</w:t>
      </w:r>
      <w:r w:rsidRPr="00163A82">
        <w:t>aupunkiseutujen kuntien ja valtion välistä MAL-sopimusmenettelyä jatketaan ja vaikuttavuutta lisätään</w:t>
      </w:r>
      <w:bookmarkEnd w:id="0"/>
    </w:p>
    <w:p w14:paraId="516B9C4B" w14:textId="77777777" w:rsidR="00E608EC" w:rsidRDefault="00E608EC" w:rsidP="00DF0BB5">
      <w:pPr>
        <w:spacing w:after="0"/>
        <w:rPr>
          <w:b/>
          <w:bCs/>
        </w:rPr>
      </w:pPr>
    </w:p>
    <w:p w14:paraId="0F6D9E53" w14:textId="2A77AFF9" w:rsidR="00D97D1E" w:rsidRPr="00D97D1E" w:rsidRDefault="00D97D1E" w:rsidP="00D97D1E">
      <w:pPr>
        <w:spacing w:after="120"/>
        <w:rPr>
          <w:bCs/>
        </w:rPr>
      </w:pPr>
      <w:r w:rsidRPr="00D97D1E">
        <w:t>Jatketaan MAL-sopimusmenettelyä seitsemällä su</w:t>
      </w:r>
      <w:r w:rsidR="00042C96">
        <w:t>urimmalla kaupunkiseudulla. V</w:t>
      </w:r>
      <w:r w:rsidRPr="00D97D1E">
        <w:t xml:space="preserve">ahvistetaan toimenpiteiden kytkeytymistä kansallisiin ilmastotavoitteisiin, valtakunnallisen liikennejärjestelmäsuunnitelman tavoitteisiin ja toimenpiteisiin sekä valtioneuvoston asuntopoliittisen kehittämisohjelman linjauksiin. MAL-sopimusten toimenpiteillä vahvistetaan </w:t>
      </w:r>
      <w:r w:rsidR="00050C18">
        <w:t>yhdyskuntarakenteen ja liikennejärjestelmän kestävyyttä</w:t>
      </w:r>
      <w:r w:rsidR="00647B89">
        <w:t xml:space="preserve"> ja tehokkuutta</w:t>
      </w:r>
      <w:r w:rsidR="00050C18">
        <w:t xml:space="preserve">, </w:t>
      </w:r>
      <w:r w:rsidR="00F31723" w:rsidRPr="00D97D1E">
        <w:t>asuntotuotannon monipuolisuutta</w:t>
      </w:r>
      <w:r w:rsidR="00E42A4F">
        <w:t xml:space="preserve"> ja riittävyyttä</w:t>
      </w:r>
      <w:r w:rsidR="00F31723">
        <w:t xml:space="preserve">, elinympäristön laatua, </w:t>
      </w:r>
      <w:r w:rsidRPr="00D97D1E">
        <w:t>viherverkostoja</w:t>
      </w:r>
      <w:r>
        <w:t>,</w:t>
      </w:r>
      <w:r w:rsidRPr="00D97D1E">
        <w:t xml:space="preserve"> luonnon monimuotoisuutta</w:t>
      </w:r>
      <w:r>
        <w:t xml:space="preserve"> sekä kulttuurihistoriallisten arvojen säilymistä.</w:t>
      </w:r>
    </w:p>
    <w:p w14:paraId="1CDEE3C4" w14:textId="77777777" w:rsidR="00D97D1E" w:rsidRDefault="00D97D1E" w:rsidP="005B5ABA">
      <w:pPr>
        <w:spacing w:after="120"/>
        <w:rPr>
          <w:b/>
          <w:bCs/>
        </w:rPr>
      </w:pPr>
    </w:p>
    <w:p w14:paraId="2857CBC7" w14:textId="7B5F94DD" w:rsidR="00DF0BB5" w:rsidRPr="009405E7" w:rsidRDefault="00DF0BB5" w:rsidP="005B5ABA">
      <w:pPr>
        <w:spacing w:after="120"/>
        <w:rPr>
          <w:b/>
          <w:bCs/>
        </w:rPr>
      </w:pPr>
      <w:r w:rsidRPr="7735C3FC">
        <w:rPr>
          <w:b/>
          <w:bCs/>
        </w:rPr>
        <w:t>Tavoite</w:t>
      </w:r>
    </w:p>
    <w:p w14:paraId="4B3165A9" w14:textId="75EC1F70" w:rsidR="00471F9D" w:rsidRPr="00D97D1E" w:rsidRDefault="00DF0BB5" w:rsidP="005B5ABA">
      <w:pPr>
        <w:spacing w:after="120"/>
      </w:pPr>
      <w:r>
        <w:t>Maankäytön, asumisen ja liikenteen (MAL) sopimusmenettelyn lähtökohtaisena tavoitteena on eheän, toimivan ja kilpailukykyisen kaupunkiseudun luominen</w:t>
      </w:r>
      <w:r w:rsidR="00647B89">
        <w:t>,</w:t>
      </w:r>
      <w:r>
        <w:t xml:space="preserve"> yhdyskuntarakenteen ja liikennejärjestelmän yhteensovittaminen</w:t>
      </w:r>
      <w:r w:rsidR="00647B89">
        <w:t xml:space="preserve"> sekä </w:t>
      </w:r>
      <w:r w:rsidR="00CB1448">
        <w:t xml:space="preserve">vihreän ja </w:t>
      </w:r>
      <w:r w:rsidR="00647B89">
        <w:t>digitaalisen siirtymän edistäminen</w:t>
      </w:r>
      <w:r>
        <w:t xml:space="preserve">. </w:t>
      </w:r>
      <w:r w:rsidR="00D05674">
        <w:t xml:space="preserve">MAL-sopimus on valtion ja suurten kaupunkiseutujen kuntien välinen työkalu, jonka </w:t>
      </w:r>
      <w:r w:rsidR="00D05674" w:rsidRPr="00D97D1E">
        <w:t>avulla tuetaan kaupunkiseutujen toimenpiteitä kansallisten ja kansainvälisten ilmastotavoitteiden saavuttamiseksi, kansainvälisen kilpailukyvyn vahvistamiseksi sekä sosiaalisesti, taloudellisesti</w:t>
      </w:r>
      <w:r w:rsidR="000B23EA" w:rsidRPr="00D97D1E">
        <w:t>,</w:t>
      </w:r>
      <w:r w:rsidR="00D05674" w:rsidRPr="00D97D1E">
        <w:t xml:space="preserve"> </w:t>
      </w:r>
      <w:r w:rsidR="000B23EA" w:rsidRPr="00D97D1E">
        <w:t xml:space="preserve">kulttuurisesti ja </w:t>
      </w:r>
      <w:r w:rsidR="00D05674" w:rsidRPr="00D97D1E">
        <w:t xml:space="preserve">ympäristöllisesti kestävän elinympäristön muodostamiseksi. </w:t>
      </w:r>
      <w:r w:rsidR="00042C96">
        <w:t>K</w:t>
      </w:r>
      <w:r w:rsidR="00042C96" w:rsidRPr="00D97D1E">
        <w:t xml:space="preserve">asvavilla kaupunkiseudulla turvataan kasvun ja elinvoiman kannalta tarpeellinen, kohtuuhintainen asuntotuotanto sekä </w:t>
      </w:r>
      <w:r w:rsidR="00CB1448">
        <w:t xml:space="preserve">kehitetään yhdyskuntarakennetta ensisijaisesti olemassa olevaan liikenneinfrastruktuuriin tukeutuen. </w:t>
      </w:r>
      <w:r w:rsidR="00015DDF" w:rsidRPr="00D97D1E">
        <w:t>Sopimusten avulla luodaan edellytyksiä</w:t>
      </w:r>
      <w:r w:rsidR="00042C96">
        <w:t xml:space="preserve"> </w:t>
      </w:r>
      <w:r w:rsidR="00015DDF" w:rsidRPr="00D97D1E">
        <w:t xml:space="preserve">tonttitarjonnan lisäämiselle </w:t>
      </w:r>
      <w:r w:rsidR="00042C96">
        <w:t xml:space="preserve">kestävän saavutettavuuden kannalta parhaille paikoille </w:t>
      </w:r>
      <w:r w:rsidR="00042C96" w:rsidRPr="00D97D1E">
        <w:rPr>
          <w:rStyle w:val="Kommentinviite"/>
          <w:sz w:val="22"/>
          <w:szCs w:val="22"/>
        </w:rPr>
        <w:t>luonto- ja kulttuurihist</w:t>
      </w:r>
      <w:r w:rsidR="00042C96">
        <w:rPr>
          <w:rStyle w:val="Kommentinviite"/>
          <w:sz w:val="22"/>
          <w:szCs w:val="22"/>
        </w:rPr>
        <w:t>oriallisia arvoja heikentämättä.</w:t>
      </w:r>
      <w:r w:rsidR="00042C96">
        <w:t xml:space="preserve"> </w:t>
      </w:r>
      <w:r w:rsidR="00AC4952">
        <w:t xml:space="preserve">MAL-sopimukset ovat myös keino edistää valtakunnallisen liikennejärjestelmäsuunnitelman tavoitteita yhdessä kaupunkiseutujen kanssa. </w:t>
      </w:r>
      <w:r w:rsidR="00015DDF" w:rsidRPr="00D97D1E">
        <w:t xml:space="preserve"> </w:t>
      </w:r>
    </w:p>
    <w:p w14:paraId="4115F277" w14:textId="1048BD65" w:rsidR="00DF0BB5" w:rsidRPr="00D97D1E" w:rsidRDefault="00DF0BB5" w:rsidP="005B5ABA">
      <w:pPr>
        <w:spacing w:after="120"/>
      </w:pPr>
      <w:r w:rsidRPr="00D97D1E">
        <w:t xml:space="preserve">MAL-sopimusprosessi vahvistaa kaupunkiseudun kuntien keskinäistä yhteistyötä ja sitoutumista sovittuihin tavoitteisiin ja toimenpiteisiin yhteistyössä valtion kanssa. Sopimusprosessi vahvistaa myös valtion sisäistä työnjakoa ja resurssien ohjaamista. </w:t>
      </w:r>
    </w:p>
    <w:p w14:paraId="0203928E" w14:textId="77777777" w:rsidR="00C466F1" w:rsidRPr="00D97D1E" w:rsidRDefault="00C466F1" w:rsidP="005B5ABA">
      <w:pPr>
        <w:pStyle w:val="Otsikko3"/>
        <w:shd w:val="clear" w:color="auto" w:fill="FFFFFF"/>
        <w:spacing w:before="0" w:after="120"/>
        <w:rPr>
          <w:rFonts w:asciiTheme="minorHAnsi" w:hAnsiTheme="minorHAnsi" w:cstheme="minorHAnsi"/>
          <w:color w:val="auto"/>
          <w:sz w:val="22"/>
          <w:szCs w:val="22"/>
        </w:rPr>
      </w:pPr>
      <w:r w:rsidRPr="00D97D1E">
        <w:rPr>
          <w:rFonts w:asciiTheme="minorHAnsi" w:hAnsiTheme="minorHAnsi" w:cstheme="minorHAnsi"/>
          <w:color w:val="auto"/>
          <w:sz w:val="22"/>
          <w:szCs w:val="22"/>
        </w:rPr>
        <w:t>MAL-sopimusmenettely tukee kansallisten kestävyystavoitteiden, kuten Suomen hiilinegatiivisuuden edistämistä, luontokadon ja saastumisen pysäyttämistä, vihreää siirtymää kasvun perustana sekä elinympäristöjä ja uusia ratkaisuja sujuvan arjen tukena kaikissa elämäntilanteissa.</w:t>
      </w:r>
    </w:p>
    <w:p w14:paraId="5E1A0476" w14:textId="77777777" w:rsidR="00C466F1" w:rsidRPr="00D97D1E" w:rsidRDefault="00C466F1" w:rsidP="005B5ABA">
      <w:pPr>
        <w:autoSpaceDE w:val="0"/>
        <w:autoSpaceDN w:val="0"/>
        <w:adjustRightInd w:val="0"/>
        <w:spacing w:after="120"/>
        <w:rPr>
          <w:b/>
        </w:rPr>
      </w:pPr>
    </w:p>
    <w:p w14:paraId="272A0986" w14:textId="77777777" w:rsidR="00471F9D" w:rsidRPr="00D97D1E" w:rsidRDefault="00471F9D" w:rsidP="005B5ABA">
      <w:pPr>
        <w:autoSpaceDE w:val="0"/>
        <w:autoSpaceDN w:val="0"/>
        <w:adjustRightInd w:val="0"/>
        <w:spacing w:after="120"/>
        <w:rPr>
          <w:b/>
        </w:rPr>
      </w:pPr>
      <w:r w:rsidRPr="00D97D1E">
        <w:rPr>
          <w:b/>
        </w:rPr>
        <w:t xml:space="preserve">Tausta </w:t>
      </w:r>
    </w:p>
    <w:p w14:paraId="12BC1E51" w14:textId="2200F68E" w:rsidR="00015DDF" w:rsidRPr="00D97D1E" w:rsidRDefault="00DF0BB5" w:rsidP="005B5ABA">
      <w:pPr>
        <w:autoSpaceDE w:val="0"/>
        <w:autoSpaceDN w:val="0"/>
        <w:adjustRightInd w:val="0"/>
        <w:spacing w:after="120"/>
      </w:pPr>
      <w:r w:rsidRPr="00D97D1E">
        <w:t xml:space="preserve">Suomi on kansallisesti sitoutunut merkittäviin päästövähennystavoitteisiin. </w:t>
      </w:r>
      <w:r w:rsidR="00471F9D" w:rsidRPr="00D97D1E">
        <w:t xml:space="preserve">Kasvavien kaupunkiseutujen kehittämisen ylätavoitteina korostuvat ilmastohaasteisiin vastaaminen, ja samalla elinvoiman ja kilpailukyvyn </w:t>
      </w:r>
      <w:r w:rsidR="008479C9" w:rsidRPr="00D97D1E">
        <w:t>parantaminen</w:t>
      </w:r>
      <w:r w:rsidR="00471F9D" w:rsidRPr="00D97D1E">
        <w:t xml:space="preserve"> ja tarvetta vastaavan asuntotuotannon edellytysten turvaaminen yhdyskuntarakenteen hajautumista estämällä ja kestävämpiä liikkumismahdollisuuksia edistämällä. Kaupunkiseutujen kehittämisen keskeisiä päämääriä ovat rakennetun ympäristön hiilineutraalisuuden edistäminen, luontoarvojen </w:t>
      </w:r>
      <w:r w:rsidR="00D97D1E" w:rsidRPr="00D97D1E">
        <w:t xml:space="preserve">ja kulttuurihistoriallisten arvojen </w:t>
      </w:r>
      <w:r w:rsidR="00471F9D" w:rsidRPr="00D97D1E">
        <w:t>säilymisen varmistaminen</w:t>
      </w:r>
      <w:r w:rsidR="00015DDF" w:rsidRPr="00D97D1E">
        <w:t>, vihreä siirtymä</w:t>
      </w:r>
      <w:r w:rsidR="00471F9D" w:rsidRPr="00D97D1E">
        <w:t xml:space="preserve"> sekä asuinympäristöjen monimuotoisuuden ja sosiaalisen kestävyyden turvaaminen. </w:t>
      </w:r>
    </w:p>
    <w:p w14:paraId="55E3CB96" w14:textId="7C42F411" w:rsidR="00DF0BB5" w:rsidRPr="00D97D1E" w:rsidRDefault="00DF0BB5" w:rsidP="005B5ABA">
      <w:pPr>
        <w:autoSpaceDE w:val="0"/>
        <w:autoSpaceDN w:val="0"/>
        <w:adjustRightInd w:val="0"/>
        <w:spacing w:after="120"/>
        <w:rPr>
          <w:b/>
          <w:bCs/>
        </w:rPr>
      </w:pPr>
      <w:r w:rsidRPr="00D97D1E">
        <w:t xml:space="preserve">Yhteisvastuullinen sopimuksiin perustuva kehittäminen edistää tavoitteisiin pääsemistä siten, että samalla edistetään tasa-arvoisen, turvallisen, terveellisen ja viihtyisän yhdyskuntarakenteen muodostumista, edistetään kohtuuhintaista asumista sekä parannetaan kaupunkiseutujen kansainvälistä kilpailukykyä ja </w:t>
      </w:r>
      <w:r w:rsidRPr="00D97D1E">
        <w:lastRenderedPageBreak/>
        <w:t>puitteita elinkeinotoiminnalle. Toimiva yhdyskuntarakenne liikennejärjestelmineen tukee kestävien kulkumuotojen osuuden kasvua</w:t>
      </w:r>
      <w:r w:rsidR="00792FBE">
        <w:t>.</w:t>
      </w:r>
    </w:p>
    <w:p w14:paraId="7C06CBDA" w14:textId="6B4F496F" w:rsidR="00DF0BB5" w:rsidRPr="00D97D1E" w:rsidRDefault="008B21F5" w:rsidP="005B5ABA">
      <w:pPr>
        <w:autoSpaceDE w:val="0"/>
        <w:autoSpaceDN w:val="0"/>
        <w:adjustRightInd w:val="0"/>
        <w:spacing w:after="120"/>
        <w:rPr>
          <w:bCs/>
        </w:rPr>
      </w:pPr>
      <w:r w:rsidRPr="00D97D1E">
        <w:t>Tällä hetkellä MAL-sopimukset on solmittu seitsemäl</w:t>
      </w:r>
      <w:r w:rsidR="00C901D1">
        <w:t xml:space="preserve">le suurimmalle kaupunkiseudulle: </w:t>
      </w:r>
      <w:r w:rsidRPr="00D97D1E">
        <w:t>Helsingin, Tampereen, Turun, Oulun, Jyväskylän, Kuopion ja Lahden kaupunkiseuduille</w:t>
      </w:r>
      <w:r w:rsidR="00534078" w:rsidRPr="00D97D1E">
        <w:t xml:space="preserve">, joiden alueella asuu </w:t>
      </w:r>
      <w:r w:rsidR="00792FBE">
        <w:t xml:space="preserve">noin </w:t>
      </w:r>
      <w:r w:rsidR="00534078" w:rsidRPr="00D97D1E">
        <w:t xml:space="preserve">55 prosenttia suomalaisista. </w:t>
      </w:r>
      <w:r w:rsidRPr="00D97D1E">
        <w:t>Sopimukset on tehty 12-vuotisina ja ne ovat voimassa vuoteen 2031 saakka. Liikenteen toimenpiteiden osalta</w:t>
      </w:r>
      <w:r w:rsidR="00792FBE">
        <w:t xml:space="preserve"> pohjana toimii</w:t>
      </w:r>
      <w:r w:rsidR="00C901D1">
        <w:t xml:space="preserve"> valtakunnallin</w:t>
      </w:r>
      <w:r w:rsidRPr="00D97D1E">
        <w:t>en liikennejärjestelmäsuunnitelma</w:t>
      </w:r>
      <w:r w:rsidR="00792FBE">
        <w:t xml:space="preserve">. </w:t>
      </w:r>
      <w:r w:rsidRPr="00D97D1E">
        <w:t>Sopimusten mukaisesti konkreettiset toimenpiteet päivitetään eduskuntavaalikausittain.</w:t>
      </w:r>
    </w:p>
    <w:p w14:paraId="2BC75C9D" w14:textId="77777777" w:rsidR="00A008D9" w:rsidRPr="00D97D1E" w:rsidRDefault="00A008D9" w:rsidP="005B5ABA">
      <w:pPr>
        <w:spacing w:after="120"/>
        <w:rPr>
          <w:highlight w:val="yellow"/>
        </w:rPr>
      </w:pPr>
    </w:p>
    <w:p w14:paraId="6962BA47" w14:textId="77777777" w:rsidR="00DF0BB5" w:rsidRDefault="00DF0BB5" w:rsidP="005B5ABA">
      <w:pPr>
        <w:spacing w:after="120"/>
        <w:rPr>
          <w:b/>
          <w:bCs/>
        </w:rPr>
      </w:pPr>
      <w:r w:rsidRPr="7735C3FC">
        <w:rPr>
          <w:b/>
          <w:bCs/>
        </w:rPr>
        <w:t>Voimavaraehdotukset</w:t>
      </w:r>
    </w:p>
    <w:p w14:paraId="4E6CD49D" w14:textId="1A45EE52" w:rsidR="00792FBE" w:rsidRDefault="00DF0BB5" w:rsidP="00C901D1">
      <w:pPr>
        <w:shd w:val="clear" w:color="auto" w:fill="FFFFFF" w:themeFill="background1"/>
        <w:spacing w:after="120"/>
        <w:rPr>
          <w:bCs/>
          <w:iCs/>
          <w:color w:val="333333"/>
        </w:rPr>
      </w:pPr>
      <w:r w:rsidRPr="002F06ED">
        <w:rPr>
          <w:bCs/>
          <w:iCs/>
          <w:color w:val="333333"/>
        </w:rPr>
        <w:t>MAL-sopimuksiin liittyvien asuntopoliittisten tukimuotoja jatketaan</w:t>
      </w:r>
      <w:r w:rsidR="002F06ED">
        <w:rPr>
          <w:bCs/>
          <w:iCs/>
          <w:color w:val="333333"/>
        </w:rPr>
        <w:t>.</w:t>
      </w:r>
      <w:r w:rsidR="00C034D0">
        <w:rPr>
          <w:bCs/>
          <w:iCs/>
          <w:color w:val="333333"/>
        </w:rPr>
        <w:t xml:space="preserve"> </w:t>
      </w:r>
    </w:p>
    <w:p w14:paraId="64285F89" w14:textId="018CFAD5" w:rsidR="002F06ED" w:rsidRPr="002F06ED" w:rsidRDefault="002F06ED" w:rsidP="00C901D1">
      <w:pPr>
        <w:shd w:val="clear" w:color="auto" w:fill="FFFFFF" w:themeFill="background1"/>
        <w:spacing w:after="120"/>
        <w:rPr>
          <w:rFonts w:eastAsia="Times New Roman"/>
          <w:bCs/>
          <w:iCs/>
          <w:color w:val="333333"/>
          <w:lang w:eastAsia="fi-FI"/>
        </w:rPr>
      </w:pPr>
      <w:r w:rsidRPr="002F06ED">
        <w:rPr>
          <w:rFonts w:eastAsia="Times New Roman"/>
          <w:bCs/>
          <w:iCs/>
          <w:color w:val="333333"/>
          <w:lang w:eastAsia="fi-FI"/>
        </w:rPr>
        <w:t>Käynnistysavustukset vuokra-asuntojen rakentamiseen 39milj e / vuosi ja avustukset kunnallistekniikkaan 25milj e / vuosi</w:t>
      </w:r>
    </w:p>
    <w:p w14:paraId="57FB40B2" w14:textId="07D4724B" w:rsidR="009A49CF" w:rsidRDefault="00C901D1">
      <w:r>
        <w:rPr>
          <w:bCs/>
          <w:iCs/>
          <w:color w:val="333333"/>
        </w:rPr>
        <w:t>Sopimusten toteutuminen edellyttää riittävää rahoitustasoa myös liikenteen toimenpiteisiin. Valtion liikennerahoitus MAL-kaupunkiseuduilla osoitetaan koko valtakunnallisen liikennejärjestelmäsuunnitelman rahoituksesta.</w:t>
      </w:r>
    </w:p>
    <w:sectPr w:rsidR="009A49CF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C9AA6" w14:textId="77777777" w:rsidR="00E04C3C" w:rsidRDefault="00E04C3C" w:rsidP="00DF0BB5">
      <w:pPr>
        <w:spacing w:after="0" w:line="240" w:lineRule="auto"/>
      </w:pPr>
      <w:r>
        <w:separator/>
      </w:r>
    </w:p>
  </w:endnote>
  <w:endnote w:type="continuationSeparator" w:id="0">
    <w:p w14:paraId="6FA23868" w14:textId="77777777" w:rsidR="00E04C3C" w:rsidRDefault="00E04C3C" w:rsidP="00DF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01B61" w14:textId="77777777" w:rsidR="00E04C3C" w:rsidRDefault="00E04C3C" w:rsidP="00DF0BB5">
      <w:pPr>
        <w:spacing w:after="0" w:line="240" w:lineRule="auto"/>
      </w:pPr>
      <w:r>
        <w:separator/>
      </w:r>
    </w:p>
  </w:footnote>
  <w:footnote w:type="continuationSeparator" w:id="0">
    <w:p w14:paraId="347469F1" w14:textId="77777777" w:rsidR="00E04C3C" w:rsidRDefault="00E04C3C" w:rsidP="00DF0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223B" w14:textId="528DF26B" w:rsidR="0063649A" w:rsidRDefault="0063649A" w:rsidP="0063649A">
    <w:r>
      <w:t xml:space="preserve">Ym rakennetun ympäristön osasto, </w:t>
    </w:r>
    <w:r>
      <w:rPr>
        <w:rFonts w:ascii="Calibri" w:eastAsia="Calibri" w:hAnsi="Calibri" w:cs="Calibri"/>
      </w:rPr>
      <w:t>Teppo Lehtin</w:t>
    </w:r>
    <w:r>
      <w:rPr>
        <w:rFonts w:ascii="Times New Roman" w:eastAsia="Times New Roman" w:hAnsi="Times New Roman" w:cs="Times New Roman"/>
        <w:sz w:val="24"/>
        <w:szCs w:val="24"/>
      </w:rPr>
      <w:t>en</w:t>
    </w:r>
    <w:r>
      <w:rPr>
        <w:rFonts w:ascii="Calibri" w:eastAsia="Calibri" w:hAnsi="Calibri" w:cs="Calibri"/>
      </w:rPr>
      <w:t>, +358 295 250 157, +358 50 517 9202 tai kehittämisjohtaja Juho Korpi +358 295 250</w:t>
    </w:r>
    <w:r>
      <w:rPr>
        <w:rFonts w:ascii="Calibri" w:eastAsia="Calibri" w:hAnsi="Calibri" w:cs="Calibri"/>
      </w:rPr>
      <w:t> </w:t>
    </w:r>
    <w:r>
      <w:rPr>
        <w:rFonts w:ascii="Calibri" w:eastAsia="Calibri" w:hAnsi="Calibri" w:cs="Calibri"/>
      </w:rPr>
      <w:t>136</w:t>
    </w:r>
  </w:p>
  <w:p w14:paraId="123A085C" w14:textId="015F5D3A" w:rsidR="002B1079" w:rsidRPr="0063649A" w:rsidRDefault="002B1079" w:rsidP="0063649A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2528D"/>
    <w:multiLevelType w:val="multilevel"/>
    <w:tmpl w:val="44DE5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C374E"/>
    <w:multiLevelType w:val="multilevel"/>
    <w:tmpl w:val="C732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DD4025"/>
    <w:multiLevelType w:val="hybridMultilevel"/>
    <w:tmpl w:val="04BAA7E4"/>
    <w:lvl w:ilvl="0" w:tplc="5C4C24A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333333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5"/>
    <w:rsid w:val="00010EC0"/>
    <w:rsid w:val="00015DDF"/>
    <w:rsid w:val="00042C96"/>
    <w:rsid w:val="00044AFC"/>
    <w:rsid w:val="00050C18"/>
    <w:rsid w:val="000B23EA"/>
    <w:rsid w:val="001324E7"/>
    <w:rsid w:val="00190FAF"/>
    <w:rsid w:val="00196099"/>
    <w:rsid w:val="00230C43"/>
    <w:rsid w:val="002977F5"/>
    <w:rsid w:val="002B1079"/>
    <w:rsid w:val="002F06ED"/>
    <w:rsid w:val="00330AA5"/>
    <w:rsid w:val="00374F2C"/>
    <w:rsid w:val="003D6103"/>
    <w:rsid w:val="003F6959"/>
    <w:rsid w:val="00436FF7"/>
    <w:rsid w:val="00451C1C"/>
    <w:rsid w:val="00471F9D"/>
    <w:rsid w:val="004B0D8C"/>
    <w:rsid w:val="004B7C35"/>
    <w:rsid w:val="00534078"/>
    <w:rsid w:val="005847EB"/>
    <w:rsid w:val="005A3024"/>
    <w:rsid w:val="005B5ABA"/>
    <w:rsid w:val="00614F4F"/>
    <w:rsid w:val="0063649A"/>
    <w:rsid w:val="00647B89"/>
    <w:rsid w:val="006E159D"/>
    <w:rsid w:val="007241F3"/>
    <w:rsid w:val="007301D5"/>
    <w:rsid w:val="00792FBE"/>
    <w:rsid w:val="008479C9"/>
    <w:rsid w:val="008A3F98"/>
    <w:rsid w:val="008B21F5"/>
    <w:rsid w:val="008E6845"/>
    <w:rsid w:val="009A12C6"/>
    <w:rsid w:val="009A49CF"/>
    <w:rsid w:val="00A008D9"/>
    <w:rsid w:val="00AA1EA0"/>
    <w:rsid w:val="00AC4952"/>
    <w:rsid w:val="00AD359B"/>
    <w:rsid w:val="00B23BDD"/>
    <w:rsid w:val="00B735F8"/>
    <w:rsid w:val="00BD075A"/>
    <w:rsid w:val="00BF138C"/>
    <w:rsid w:val="00C034D0"/>
    <w:rsid w:val="00C466F1"/>
    <w:rsid w:val="00C901D1"/>
    <w:rsid w:val="00CB1448"/>
    <w:rsid w:val="00D05674"/>
    <w:rsid w:val="00D256A3"/>
    <w:rsid w:val="00D317E9"/>
    <w:rsid w:val="00D97D1E"/>
    <w:rsid w:val="00DF0BB5"/>
    <w:rsid w:val="00E04C3C"/>
    <w:rsid w:val="00E152A5"/>
    <w:rsid w:val="00E42A4F"/>
    <w:rsid w:val="00E608EC"/>
    <w:rsid w:val="00E86D8B"/>
    <w:rsid w:val="00E977FE"/>
    <w:rsid w:val="00EB0E78"/>
    <w:rsid w:val="00F31723"/>
    <w:rsid w:val="00F7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A9CA"/>
  <w15:chartTrackingRefBased/>
  <w15:docId w15:val="{C0BE79A8-8785-42B6-9822-4214730F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DF0BB5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DF0BB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C466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F0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F0BB5"/>
  </w:style>
  <w:style w:type="paragraph" w:styleId="Alatunniste">
    <w:name w:val="footer"/>
    <w:basedOn w:val="Normaali"/>
    <w:link w:val="AlatunnisteChar"/>
    <w:uiPriority w:val="99"/>
    <w:unhideWhenUsed/>
    <w:rsid w:val="00DF0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F0BB5"/>
  </w:style>
  <w:style w:type="character" w:customStyle="1" w:styleId="Otsikko2Char">
    <w:name w:val="Otsikko 2 Char"/>
    <w:basedOn w:val="Kappaleenoletusfontti"/>
    <w:link w:val="Otsikko2"/>
    <w:uiPriority w:val="9"/>
    <w:rsid w:val="00DF0B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DF0BB5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DF0BB5"/>
  </w:style>
  <w:style w:type="paragraph" w:styleId="Seliteteksti">
    <w:name w:val="Balloon Text"/>
    <w:basedOn w:val="Normaali"/>
    <w:link w:val="SelitetekstiChar"/>
    <w:uiPriority w:val="99"/>
    <w:semiHidden/>
    <w:unhideWhenUsed/>
    <w:rsid w:val="00196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96099"/>
    <w:rPr>
      <w:rFonts w:ascii="Segoe UI" w:hAnsi="Segoe UI" w:cs="Segoe UI"/>
      <w:sz w:val="18"/>
      <w:szCs w:val="18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C466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Kommentinviite">
    <w:name w:val="annotation reference"/>
    <w:basedOn w:val="Kappaleenoletusfontti"/>
    <w:uiPriority w:val="99"/>
    <w:semiHidden/>
    <w:unhideWhenUsed/>
    <w:rsid w:val="00614F4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614F4F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614F4F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614F4F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614F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0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C923C9-44AA-4D79-A573-71272E23F99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138b538-c2fd-4cca-8c26-6e4e32e5a04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8D5DA1-3F8B-41EF-9491-B53DBF9E0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A38773-B133-46FB-949B-0E662C57DF4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8C244A2-5197-434A-882C-BC3FD48952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484</Words>
  <Characters>3926</Characters>
  <Application>Microsoft Office Word</Application>
  <DocSecurity>0</DocSecurity>
  <Lines>32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Tähtinen Timo</dc:creator>
  <cp:keywords/>
  <dc:description/>
  <cp:lastModifiedBy>Valkonen Laura (YM)</cp:lastModifiedBy>
  <cp:revision>10</cp:revision>
  <dcterms:created xsi:type="dcterms:W3CDTF">2023-01-20T13:53:00Z</dcterms:created>
  <dcterms:modified xsi:type="dcterms:W3CDTF">2023-04-18T12:16:00Z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